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8B6570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B6570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05B2E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B657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8B6570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05B2E" w:rsidRPr="008B6570" w:rsidRDefault="00D05B2E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за КАТОТТГ, поле «К» вважати вірним: </w:t>
      </w:r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E844C5" w:rsidRPr="008B657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8B6570" w:rsidRDefault="008B657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_GoBack"/>
      <w:bookmarkEnd w:id="2"/>
      <w:r w:rsidRPr="008B6570">
        <w:rPr>
          <w:rFonts w:ascii="Times New Roman" w:hAnsi="Times New Roman" w:cs="Times New Roman"/>
          <w:sz w:val="24"/>
          <w:szCs w:val="24"/>
          <w:lang w:val="uk-UA"/>
        </w:rPr>
        <w:t>Пояснення щодо уточнення…, № з/п, поле "T1RX" вважати вірним: &lt;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="T1RXXXXG1"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8B6570" w:rsidRPr="008B6570" w:rsidRDefault="008B657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B6570">
        <w:rPr>
          <w:rFonts w:ascii="Times New Roman" w:hAnsi="Times New Roman" w:cs="Times New Roman"/>
          <w:sz w:val="24"/>
          <w:szCs w:val="24"/>
          <w:lang w:val="uk-UA"/>
        </w:rPr>
        <w:t>Пояснення щодо уточнення…, Місяць, рік, графа А, поле "T1RXXXXG" вважати вірним: &lt;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="T1RXXXXG2D"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DateColumn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B657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B6570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sectPr w:rsidR="008B6570" w:rsidRPr="008B6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837D31"/>
    <w:rsid w:val="008B6570"/>
    <w:rsid w:val="00B13748"/>
    <w:rsid w:val="00B33845"/>
    <w:rsid w:val="00BB6282"/>
    <w:rsid w:val="00CD71D5"/>
    <w:rsid w:val="00D05B2E"/>
    <w:rsid w:val="00E16ED0"/>
    <w:rsid w:val="00E8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оздание документа." ma:contentTypeScope="" ma:versionID="b6b4ea5ca54f62c2905c97e85bb544d8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a15579ad51dcc3ab5ce6ee2579dcf06a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4817B4-393D-4A9E-B83A-3DB90A6CA9A8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93BB5DA9-42DF-4557-8425-47F540DA30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08B733-AC08-41D2-8A92-1FD6558B5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2024-09-12T12:16:00Z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